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1D2F" w14:textId="457242B5" w:rsidR="001E0DE4" w:rsidRDefault="006E761F">
      <w:pPr>
        <w:spacing w:line="276" w:lineRule="auto"/>
        <w:jc w:val="center"/>
      </w:pPr>
      <w:r>
        <w:rPr>
          <w:noProof/>
        </w:rPr>
        <w:drawing>
          <wp:anchor distT="0" distB="9525" distL="114300" distR="127000" simplePos="0" relativeHeight="4" behindDoc="0" locked="0" layoutInCell="1" allowOverlap="1" wp14:anchorId="1A3FD8D8" wp14:editId="08900E91">
            <wp:simplePos x="0" y="0"/>
            <wp:positionH relativeFrom="column">
              <wp:posOffset>4343400</wp:posOffset>
            </wp:positionH>
            <wp:positionV relativeFrom="paragraph">
              <wp:posOffset>-457200</wp:posOffset>
            </wp:positionV>
            <wp:extent cx="1715135" cy="648335"/>
            <wp:effectExtent l="0" t="0" r="12065" b="12065"/>
            <wp:wrapTight wrapText="bothSides">
              <wp:wrapPolygon edited="0">
                <wp:start x="0" y="0"/>
                <wp:lineTo x="0" y="21156"/>
                <wp:lineTo x="21432" y="21156"/>
                <wp:lineTo x="21432" y="0"/>
                <wp:lineTo x="0" y="0"/>
              </wp:wrapPolygon>
            </wp:wrapTight>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15135" cy="648335"/>
                    </a:xfrm>
                    <a:prstGeom prst="rect">
                      <a:avLst/>
                    </a:prstGeom>
                  </pic:spPr>
                </pic:pic>
              </a:graphicData>
            </a:graphic>
            <wp14:sizeRelV relativeFrom="margin">
              <wp14:pctHeight>0</wp14:pctHeight>
            </wp14:sizeRelV>
          </wp:anchor>
        </w:drawing>
      </w:r>
      <w:r w:rsidR="002038E4">
        <w:rPr>
          <w:noProof/>
        </w:rPr>
        <w:drawing>
          <wp:anchor distT="0" distB="2540" distL="114300" distR="114300" simplePos="0" relativeHeight="3" behindDoc="0" locked="0" layoutInCell="1" allowOverlap="1" wp14:anchorId="125E32B3" wp14:editId="42CBC136">
            <wp:simplePos x="0" y="0"/>
            <wp:positionH relativeFrom="column">
              <wp:posOffset>53340</wp:posOffset>
            </wp:positionH>
            <wp:positionV relativeFrom="paragraph">
              <wp:posOffset>-454025</wp:posOffset>
            </wp:positionV>
            <wp:extent cx="1661160" cy="650240"/>
            <wp:effectExtent l="0" t="0" r="0" b="10160"/>
            <wp:wrapTight wrapText="bothSides">
              <wp:wrapPolygon edited="0">
                <wp:start x="0" y="0"/>
                <wp:lineTo x="0" y="21094"/>
                <wp:lineTo x="21138" y="21094"/>
                <wp:lineTo x="21138"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61160" cy="650240"/>
                    </a:xfrm>
                    <a:prstGeom prst="rect">
                      <a:avLst/>
                    </a:prstGeom>
                  </pic:spPr>
                </pic:pic>
              </a:graphicData>
            </a:graphic>
            <wp14:sizeRelV relativeFrom="margin">
              <wp14:pctHeight>0</wp14:pctHeight>
            </wp14:sizeRelV>
          </wp:anchor>
        </w:drawing>
      </w:r>
    </w:p>
    <w:p w14:paraId="46616D9D" w14:textId="77777777" w:rsidR="001E0DE4" w:rsidRDefault="001E0DE4">
      <w:pPr>
        <w:spacing w:line="276" w:lineRule="auto"/>
        <w:jc w:val="center"/>
      </w:pPr>
    </w:p>
    <w:p w14:paraId="17432156" w14:textId="77777777" w:rsidR="000F3FBE" w:rsidRPr="00A21129" w:rsidRDefault="000F3FBE" w:rsidP="00DB7BE7">
      <w:pPr>
        <w:spacing w:line="276" w:lineRule="auto"/>
        <w:rPr>
          <w:sz w:val="32"/>
          <w:szCs w:val="32"/>
        </w:rPr>
      </w:pPr>
    </w:p>
    <w:p w14:paraId="5AE3E37A" w14:textId="103ADDB9" w:rsidR="001E0DE4" w:rsidRPr="00A21129" w:rsidRDefault="00D375A5">
      <w:pPr>
        <w:spacing w:line="276" w:lineRule="auto"/>
        <w:jc w:val="center"/>
        <w:rPr>
          <w:rFonts w:ascii="Unistra A" w:hAnsi="Unistra A"/>
          <w:sz w:val="32"/>
          <w:szCs w:val="32"/>
        </w:rPr>
      </w:pPr>
      <w:r w:rsidRPr="00A21129">
        <w:rPr>
          <w:rFonts w:ascii="Unistra A" w:hAnsi="Unistra A"/>
          <w:sz w:val="32"/>
          <w:szCs w:val="32"/>
        </w:rPr>
        <w:t>L</w:t>
      </w:r>
      <w:r w:rsidR="00495748" w:rsidRPr="00A21129">
        <w:rPr>
          <w:rFonts w:ascii="Unistra A" w:hAnsi="Unistra A"/>
          <w:sz w:val="32"/>
          <w:szCs w:val="32"/>
        </w:rPr>
        <w:t>e d</w:t>
      </w:r>
      <w:r w:rsidR="002038E4" w:rsidRPr="00A21129">
        <w:rPr>
          <w:rFonts w:ascii="Unistra A" w:hAnsi="Unistra A"/>
          <w:sz w:val="32"/>
          <w:szCs w:val="32"/>
        </w:rPr>
        <w:t>épartement d’études néo-helléniques</w:t>
      </w:r>
    </w:p>
    <w:p w14:paraId="739AB3E8" w14:textId="77777777" w:rsidR="001E0DE4" w:rsidRPr="00A21129" w:rsidRDefault="001E0DE4">
      <w:pPr>
        <w:spacing w:line="276" w:lineRule="auto"/>
        <w:jc w:val="center"/>
        <w:rPr>
          <w:rStyle w:val="lev"/>
          <w:rFonts w:ascii="Unistra A" w:eastAsia="Times New Roman" w:hAnsi="Unistra A" w:cs="Times New Roman"/>
          <w:b w:val="0"/>
          <w:sz w:val="32"/>
          <w:szCs w:val="32"/>
        </w:rPr>
      </w:pPr>
    </w:p>
    <w:p w14:paraId="2213F9A9" w14:textId="22066062" w:rsidR="001E0DE4" w:rsidRPr="00A21129" w:rsidRDefault="000F3FBE" w:rsidP="00333F43">
      <w:pPr>
        <w:spacing w:line="276" w:lineRule="auto"/>
        <w:jc w:val="center"/>
        <w:rPr>
          <w:rStyle w:val="lev"/>
          <w:rFonts w:ascii="Unistra A" w:eastAsia="Times New Roman" w:hAnsi="Unistra A" w:cs="Times New Roman"/>
          <w:b w:val="0"/>
          <w:sz w:val="32"/>
          <w:szCs w:val="32"/>
        </w:rPr>
      </w:pPr>
      <w:proofErr w:type="gramStart"/>
      <w:r w:rsidRPr="00A21129">
        <w:rPr>
          <w:rStyle w:val="lev"/>
          <w:rFonts w:ascii="Unistra A" w:eastAsia="Times New Roman" w:hAnsi="Unistra A" w:cs="Times New Roman"/>
          <w:b w:val="0"/>
          <w:sz w:val="32"/>
          <w:szCs w:val="32"/>
        </w:rPr>
        <w:t>organise</w:t>
      </w:r>
      <w:proofErr w:type="gramEnd"/>
      <w:r w:rsidRPr="00A21129">
        <w:rPr>
          <w:rStyle w:val="lev"/>
          <w:rFonts w:ascii="Unistra A" w:eastAsia="Times New Roman" w:hAnsi="Unistra A" w:cs="Times New Roman"/>
          <w:b w:val="0"/>
          <w:sz w:val="32"/>
          <w:szCs w:val="32"/>
        </w:rPr>
        <w:t xml:space="preserve"> le</w:t>
      </w:r>
      <w:r w:rsidR="00333F43" w:rsidRPr="00A21129">
        <w:rPr>
          <w:rStyle w:val="lev"/>
          <w:rFonts w:ascii="Unistra A" w:eastAsia="Times New Roman" w:hAnsi="Unistra A" w:cs="Times New Roman"/>
          <w:b w:val="0"/>
          <w:sz w:val="32"/>
          <w:szCs w:val="32"/>
        </w:rPr>
        <w:t xml:space="preserve"> </w:t>
      </w:r>
      <w:r w:rsidR="00DB7BE7">
        <w:rPr>
          <w:rStyle w:val="lev"/>
          <w:rFonts w:ascii="Unistra A" w:eastAsia="Times New Roman" w:hAnsi="Unistra A" w:cs="Times New Roman"/>
          <w:b w:val="0"/>
          <w:sz w:val="32"/>
          <w:szCs w:val="32"/>
        </w:rPr>
        <w:t>séminaire donné par</w:t>
      </w:r>
    </w:p>
    <w:p w14:paraId="735D98CA" w14:textId="77777777" w:rsidR="001E0DE4" w:rsidRPr="00A21129" w:rsidRDefault="001E0DE4">
      <w:pPr>
        <w:spacing w:line="276" w:lineRule="auto"/>
        <w:jc w:val="center"/>
        <w:rPr>
          <w:rStyle w:val="lev"/>
          <w:rFonts w:ascii="Unistra A" w:eastAsia="Times New Roman" w:hAnsi="Unistra A" w:cs="Times New Roman"/>
          <w:b w:val="0"/>
          <w:sz w:val="32"/>
          <w:szCs w:val="32"/>
        </w:rPr>
      </w:pPr>
    </w:p>
    <w:p w14:paraId="68BB79C3" w14:textId="5F03C02F" w:rsidR="001E0DE4" w:rsidRPr="004555CB" w:rsidRDefault="00413AD8">
      <w:pPr>
        <w:spacing w:line="276" w:lineRule="auto"/>
        <w:jc w:val="center"/>
        <w:rPr>
          <w:rFonts w:ascii="Unistra A" w:hAnsi="Unistra A"/>
          <w:sz w:val="36"/>
          <w:szCs w:val="36"/>
        </w:rPr>
      </w:pPr>
      <w:r w:rsidRPr="004555CB">
        <w:rPr>
          <w:rFonts w:ascii="Unistra A" w:hAnsi="Unistra A"/>
          <w:b/>
          <w:sz w:val="36"/>
          <w:szCs w:val="36"/>
        </w:rPr>
        <w:t xml:space="preserve">Georgia </w:t>
      </w:r>
      <w:proofErr w:type="spellStart"/>
      <w:r w:rsidRPr="004555CB">
        <w:rPr>
          <w:rFonts w:ascii="Unistra A" w:hAnsi="Unistra A"/>
          <w:b/>
          <w:sz w:val="36"/>
          <w:szCs w:val="36"/>
        </w:rPr>
        <w:t>Gotsi</w:t>
      </w:r>
      <w:proofErr w:type="spellEnd"/>
    </w:p>
    <w:p w14:paraId="7B3B1BC2" w14:textId="77777777" w:rsidR="001E0DE4" w:rsidRPr="00A21129" w:rsidRDefault="001E0DE4">
      <w:pPr>
        <w:spacing w:line="276" w:lineRule="auto"/>
        <w:jc w:val="center"/>
        <w:rPr>
          <w:rFonts w:ascii="Unistra A" w:hAnsi="Unistra A"/>
          <w:b/>
          <w:sz w:val="32"/>
          <w:szCs w:val="32"/>
        </w:rPr>
      </w:pPr>
    </w:p>
    <w:p w14:paraId="5F329528" w14:textId="77777777" w:rsidR="00413AD8" w:rsidRPr="00A21129" w:rsidRDefault="00413AD8" w:rsidP="00413AD8">
      <w:pPr>
        <w:spacing w:line="276" w:lineRule="auto"/>
        <w:jc w:val="center"/>
        <w:rPr>
          <w:rFonts w:ascii="Unistra A" w:hAnsi="Unistra A"/>
          <w:sz w:val="32"/>
          <w:szCs w:val="32"/>
        </w:rPr>
      </w:pPr>
      <w:proofErr w:type="spellStart"/>
      <w:r w:rsidRPr="00A21129">
        <w:rPr>
          <w:rFonts w:ascii="Unistra A" w:hAnsi="Unistra A"/>
          <w:sz w:val="32"/>
          <w:szCs w:val="32"/>
        </w:rPr>
        <w:t>Associate</w:t>
      </w:r>
      <w:proofErr w:type="spellEnd"/>
      <w:r w:rsidRPr="00A21129">
        <w:rPr>
          <w:rFonts w:ascii="Unistra A" w:hAnsi="Unistra A"/>
          <w:sz w:val="32"/>
          <w:szCs w:val="32"/>
        </w:rPr>
        <w:t xml:space="preserve"> </w:t>
      </w:r>
      <w:proofErr w:type="spellStart"/>
      <w:r w:rsidRPr="00A21129">
        <w:rPr>
          <w:rFonts w:ascii="Unistra A" w:hAnsi="Unistra A"/>
          <w:sz w:val="32"/>
          <w:szCs w:val="32"/>
        </w:rPr>
        <w:t>Professor</w:t>
      </w:r>
      <w:proofErr w:type="spellEnd"/>
      <w:r w:rsidRPr="00A21129">
        <w:rPr>
          <w:rFonts w:ascii="Unistra A" w:hAnsi="Unistra A"/>
          <w:sz w:val="32"/>
          <w:szCs w:val="32"/>
        </w:rPr>
        <w:t xml:space="preserve"> of Modern </w:t>
      </w:r>
      <w:proofErr w:type="spellStart"/>
      <w:r w:rsidRPr="00A21129">
        <w:rPr>
          <w:rFonts w:ascii="Unistra A" w:hAnsi="Unistra A"/>
          <w:sz w:val="32"/>
          <w:szCs w:val="32"/>
        </w:rPr>
        <w:t>Greek</w:t>
      </w:r>
      <w:proofErr w:type="spellEnd"/>
      <w:r w:rsidRPr="00A21129">
        <w:rPr>
          <w:rFonts w:ascii="Unistra A" w:hAnsi="Unistra A"/>
          <w:sz w:val="32"/>
          <w:szCs w:val="32"/>
        </w:rPr>
        <w:t xml:space="preserve"> &amp; Comparative </w:t>
      </w:r>
      <w:proofErr w:type="spellStart"/>
      <w:r w:rsidRPr="00A21129">
        <w:rPr>
          <w:rFonts w:ascii="Unistra A" w:hAnsi="Unistra A"/>
          <w:sz w:val="32"/>
          <w:szCs w:val="32"/>
        </w:rPr>
        <w:t>Literature</w:t>
      </w:r>
      <w:proofErr w:type="spellEnd"/>
    </w:p>
    <w:p w14:paraId="32911279" w14:textId="77777777" w:rsidR="00413AD8" w:rsidRPr="00A21129" w:rsidRDefault="00413AD8" w:rsidP="00413AD8">
      <w:pPr>
        <w:spacing w:line="276" w:lineRule="auto"/>
        <w:jc w:val="center"/>
        <w:rPr>
          <w:rFonts w:ascii="Unistra A" w:hAnsi="Unistra A"/>
          <w:sz w:val="32"/>
          <w:szCs w:val="32"/>
        </w:rPr>
      </w:pPr>
      <w:proofErr w:type="spellStart"/>
      <w:r w:rsidRPr="00A21129">
        <w:rPr>
          <w:rFonts w:ascii="Unistra A" w:hAnsi="Unistra A"/>
          <w:sz w:val="32"/>
          <w:szCs w:val="32"/>
        </w:rPr>
        <w:t>Department</w:t>
      </w:r>
      <w:proofErr w:type="spellEnd"/>
      <w:r w:rsidRPr="00A21129">
        <w:rPr>
          <w:rFonts w:ascii="Unistra A" w:hAnsi="Unistra A"/>
          <w:sz w:val="32"/>
          <w:szCs w:val="32"/>
        </w:rPr>
        <w:t xml:space="preserve"> of </w:t>
      </w:r>
      <w:proofErr w:type="spellStart"/>
      <w:r w:rsidRPr="00A21129">
        <w:rPr>
          <w:rFonts w:ascii="Unistra A" w:hAnsi="Unistra A"/>
          <w:sz w:val="32"/>
          <w:szCs w:val="32"/>
        </w:rPr>
        <w:t>Philology</w:t>
      </w:r>
      <w:proofErr w:type="spellEnd"/>
    </w:p>
    <w:p w14:paraId="25A4CD3A" w14:textId="46A2F9F1" w:rsidR="001E0DE4" w:rsidRPr="00A21129" w:rsidRDefault="001A537D" w:rsidP="00413AD8">
      <w:pPr>
        <w:spacing w:line="276" w:lineRule="auto"/>
        <w:jc w:val="center"/>
        <w:rPr>
          <w:rFonts w:ascii="Unistra A" w:hAnsi="Unistra A"/>
          <w:sz w:val="32"/>
          <w:szCs w:val="32"/>
        </w:rPr>
      </w:pPr>
      <w:proofErr w:type="spellStart"/>
      <w:r>
        <w:rPr>
          <w:rFonts w:ascii="Unistra A" w:hAnsi="Unistra A"/>
          <w:sz w:val="32"/>
          <w:szCs w:val="32"/>
        </w:rPr>
        <w:t>University</w:t>
      </w:r>
      <w:proofErr w:type="spellEnd"/>
      <w:r>
        <w:rPr>
          <w:rFonts w:ascii="Unistra A" w:hAnsi="Unistra A"/>
          <w:sz w:val="32"/>
          <w:szCs w:val="32"/>
        </w:rPr>
        <w:t xml:space="preserve"> of Patras</w:t>
      </w:r>
    </w:p>
    <w:p w14:paraId="4CA80815" w14:textId="77777777" w:rsidR="001E0DE4" w:rsidRPr="00A21129" w:rsidRDefault="001E0DE4" w:rsidP="00DB7BE7">
      <w:pPr>
        <w:spacing w:line="276" w:lineRule="auto"/>
        <w:rPr>
          <w:rFonts w:ascii="Unistra A" w:hAnsi="Unistra A"/>
          <w:sz w:val="32"/>
          <w:szCs w:val="32"/>
        </w:rPr>
      </w:pPr>
    </w:p>
    <w:p w14:paraId="654AE06C" w14:textId="72DB3B7E" w:rsidR="001E0DE4" w:rsidRPr="00A21129" w:rsidRDefault="00413AD8">
      <w:pPr>
        <w:spacing w:line="276" w:lineRule="auto"/>
        <w:jc w:val="center"/>
        <w:rPr>
          <w:rFonts w:ascii="Unistra A" w:hAnsi="Unistra A"/>
          <w:sz w:val="32"/>
          <w:szCs w:val="32"/>
        </w:rPr>
      </w:pPr>
      <w:r w:rsidRPr="00A21129">
        <w:rPr>
          <w:rFonts w:ascii="Unistra A" w:hAnsi="Unistra A"/>
          <w:b/>
          <w:sz w:val="32"/>
          <w:szCs w:val="32"/>
        </w:rPr>
        <w:t>mardi</w:t>
      </w:r>
      <w:r w:rsidR="002038E4" w:rsidRPr="00A21129">
        <w:rPr>
          <w:rFonts w:ascii="Unistra A" w:hAnsi="Unistra A"/>
          <w:b/>
          <w:sz w:val="32"/>
          <w:szCs w:val="32"/>
        </w:rPr>
        <w:t xml:space="preserve"> </w:t>
      </w:r>
      <w:r w:rsidRPr="00A21129">
        <w:rPr>
          <w:rFonts w:ascii="Unistra A" w:hAnsi="Unistra A"/>
          <w:b/>
          <w:sz w:val="32"/>
          <w:szCs w:val="32"/>
        </w:rPr>
        <w:t>10</w:t>
      </w:r>
      <w:r w:rsidR="002038E4" w:rsidRPr="00A21129">
        <w:rPr>
          <w:rFonts w:ascii="Unistra A" w:hAnsi="Unistra A"/>
          <w:b/>
          <w:sz w:val="32"/>
          <w:szCs w:val="32"/>
        </w:rPr>
        <w:t xml:space="preserve"> </w:t>
      </w:r>
      <w:r w:rsidRPr="00A21129">
        <w:rPr>
          <w:rFonts w:ascii="Unistra A" w:hAnsi="Unistra A"/>
          <w:b/>
          <w:sz w:val="32"/>
          <w:szCs w:val="32"/>
        </w:rPr>
        <w:t>avril 2018</w:t>
      </w:r>
      <w:r w:rsidR="002038E4" w:rsidRPr="00A21129">
        <w:rPr>
          <w:rFonts w:ascii="Unistra A" w:hAnsi="Unistra A"/>
          <w:b/>
          <w:sz w:val="32"/>
          <w:szCs w:val="32"/>
        </w:rPr>
        <w:t xml:space="preserve"> </w:t>
      </w:r>
    </w:p>
    <w:p w14:paraId="0490846D" w14:textId="6B9D2AA2" w:rsidR="001E0DE4" w:rsidRPr="00A21129" w:rsidRDefault="008F7E3A">
      <w:pPr>
        <w:spacing w:line="276" w:lineRule="auto"/>
        <w:jc w:val="center"/>
        <w:rPr>
          <w:rFonts w:ascii="Unistra A" w:hAnsi="Unistra A"/>
          <w:sz w:val="32"/>
          <w:szCs w:val="32"/>
        </w:rPr>
      </w:pPr>
      <w:r w:rsidRPr="00A21129">
        <w:rPr>
          <w:rFonts w:ascii="Unistra A" w:hAnsi="Unistra A"/>
          <w:b/>
          <w:sz w:val="32"/>
          <w:szCs w:val="32"/>
        </w:rPr>
        <w:t>à 12</w:t>
      </w:r>
      <w:r w:rsidR="002038E4" w:rsidRPr="00A21129">
        <w:rPr>
          <w:rFonts w:ascii="Unistra A" w:hAnsi="Unistra A"/>
          <w:b/>
          <w:sz w:val="32"/>
          <w:szCs w:val="32"/>
        </w:rPr>
        <w:t xml:space="preserve">h </w:t>
      </w:r>
    </w:p>
    <w:p w14:paraId="3735005F" w14:textId="42BC2174" w:rsidR="001E0DE4" w:rsidRPr="00A21129" w:rsidRDefault="00841182">
      <w:pPr>
        <w:spacing w:line="276" w:lineRule="auto"/>
        <w:jc w:val="center"/>
        <w:rPr>
          <w:rFonts w:ascii="Unistra A" w:hAnsi="Unistra A"/>
          <w:sz w:val="32"/>
          <w:szCs w:val="32"/>
        </w:rPr>
      </w:pPr>
      <w:r w:rsidRPr="00A21129">
        <w:rPr>
          <w:rFonts w:ascii="Unistra A" w:hAnsi="Unistra A"/>
          <w:b/>
          <w:sz w:val="32"/>
          <w:szCs w:val="32"/>
        </w:rPr>
        <w:t xml:space="preserve">Le Patio, </w:t>
      </w:r>
      <w:r w:rsidR="002038E4" w:rsidRPr="00A21129">
        <w:rPr>
          <w:rFonts w:ascii="Unistra A" w:hAnsi="Unistra A"/>
          <w:b/>
          <w:sz w:val="32"/>
          <w:szCs w:val="32"/>
        </w:rPr>
        <w:t xml:space="preserve">salle </w:t>
      </w:r>
      <w:r w:rsidR="00076704" w:rsidRPr="00A21129">
        <w:rPr>
          <w:rFonts w:ascii="Unistra A" w:hAnsi="Unistra A"/>
          <w:b/>
          <w:sz w:val="32"/>
          <w:szCs w:val="32"/>
        </w:rPr>
        <w:t>430</w:t>
      </w:r>
      <w:r w:rsidR="00126344">
        <w:rPr>
          <w:rFonts w:ascii="Unistra A" w:hAnsi="Unistra A"/>
          <w:b/>
          <w:sz w:val="32"/>
          <w:szCs w:val="32"/>
        </w:rPr>
        <w:t>7</w:t>
      </w:r>
    </w:p>
    <w:p w14:paraId="075C0DE3" w14:textId="77777777" w:rsidR="001E0DE4" w:rsidRPr="008F7E3A" w:rsidRDefault="001E0DE4">
      <w:pPr>
        <w:spacing w:line="276" w:lineRule="auto"/>
        <w:jc w:val="center"/>
        <w:rPr>
          <w:rFonts w:ascii="Unistra A" w:hAnsi="Unistra A"/>
        </w:rPr>
      </w:pPr>
    </w:p>
    <w:p w14:paraId="718D7AFA" w14:textId="77777777" w:rsidR="001E0DE4" w:rsidRPr="008F7E3A" w:rsidRDefault="001E0DE4">
      <w:pPr>
        <w:spacing w:line="276" w:lineRule="auto"/>
        <w:jc w:val="center"/>
        <w:rPr>
          <w:rFonts w:ascii="Unistra A" w:hAnsi="Unistra A"/>
        </w:rPr>
      </w:pPr>
    </w:p>
    <w:p w14:paraId="1BEE9473" w14:textId="4CD626F8" w:rsidR="001E0DE4" w:rsidRPr="00A21129" w:rsidRDefault="001A537D">
      <w:pPr>
        <w:spacing w:line="276" w:lineRule="auto"/>
        <w:jc w:val="center"/>
        <w:rPr>
          <w:rFonts w:ascii="Unistra A" w:hAnsi="Unistra A"/>
          <w:sz w:val="36"/>
          <w:szCs w:val="36"/>
        </w:rPr>
      </w:pPr>
      <w:r>
        <w:rPr>
          <w:rFonts w:ascii="Unistra A" w:hAnsi="Unistra A"/>
          <w:b/>
          <w:bCs/>
          <w:i/>
          <w:iCs/>
          <w:color w:val="000000"/>
          <w:sz w:val="36"/>
          <w:szCs w:val="36"/>
          <w:lang w:val="en-US"/>
        </w:rPr>
        <w:t>The Caryatids’ Lament:</w:t>
      </w:r>
      <w:r w:rsidR="008F7E3A" w:rsidRPr="00A21129">
        <w:rPr>
          <w:rFonts w:ascii="Unistra A" w:hAnsi="Unistra A"/>
          <w:b/>
          <w:bCs/>
          <w:i/>
          <w:iCs/>
          <w:color w:val="000000"/>
          <w:sz w:val="36"/>
          <w:szCs w:val="36"/>
          <w:lang w:val="en-US"/>
        </w:rPr>
        <w:t xml:space="preserve"> “The Elgin Marbles” in Greek Literary Imagination</w:t>
      </w:r>
    </w:p>
    <w:p w14:paraId="369A48D6" w14:textId="77777777" w:rsidR="00076704" w:rsidRPr="008F7E3A" w:rsidRDefault="00076704" w:rsidP="00076704">
      <w:pPr>
        <w:spacing w:line="276" w:lineRule="auto"/>
        <w:jc w:val="both"/>
        <w:rPr>
          <w:rFonts w:ascii="Unistra A" w:hAnsi="Unistra A" w:cs="Calibri"/>
          <w:color w:val="000000"/>
          <w:sz w:val="22"/>
          <w:szCs w:val="22"/>
        </w:rPr>
      </w:pPr>
    </w:p>
    <w:p w14:paraId="5E3FC2E9" w14:textId="31500BE0" w:rsidR="00AB0A0B" w:rsidRPr="00A21129" w:rsidRDefault="00AB0A0B" w:rsidP="00AB0A0B">
      <w:pPr>
        <w:spacing w:line="276" w:lineRule="auto"/>
        <w:jc w:val="both"/>
        <w:rPr>
          <w:rFonts w:ascii="Unistra A" w:hAnsi="Unistra A" w:cs="Calibri"/>
          <w:color w:val="000000"/>
          <w:sz w:val="28"/>
          <w:szCs w:val="28"/>
          <w:lang w:val="en-US"/>
        </w:rPr>
      </w:pPr>
      <w:r w:rsidRPr="00A21129">
        <w:rPr>
          <w:rFonts w:ascii="Unistra A" w:hAnsi="Unistra A" w:cs="Calibri"/>
          <w:color w:val="000000"/>
          <w:sz w:val="28"/>
          <w:szCs w:val="28"/>
          <w:lang w:val="en-US"/>
        </w:rPr>
        <w:t>In the early 19</w:t>
      </w:r>
      <w:r w:rsidRPr="00A21129">
        <w:rPr>
          <w:rFonts w:ascii="Unistra A" w:hAnsi="Unistra A" w:cs="Calibri"/>
          <w:color w:val="000000"/>
          <w:sz w:val="28"/>
          <w:szCs w:val="28"/>
          <w:vertAlign w:val="superscript"/>
          <w:lang w:val="en-US"/>
        </w:rPr>
        <w:t>th</w:t>
      </w:r>
      <w:r w:rsidRPr="00A21129">
        <w:rPr>
          <w:rFonts w:ascii="Unistra A" w:hAnsi="Unistra A" w:cs="Calibri"/>
          <w:color w:val="000000"/>
          <w:sz w:val="28"/>
          <w:szCs w:val="28"/>
          <w:lang w:val="en-US"/>
        </w:rPr>
        <w:t xml:space="preserve"> century Lord Elgin removed one of the female figures of the Caryatid Porch of the </w:t>
      </w:r>
      <w:proofErr w:type="spellStart"/>
      <w:r w:rsidRPr="00A21129">
        <w:rPr>
          <w:rFonts w:ascii="Unistra A" w:hAnsi="Unistra A" w:cs="Calibri"/>
          <w:color w:val="000000"/>
          <w:sz w:val="28"/>
          <w:szCs w:val="28"/>
          <w:lang w:val="en-US"/>
        </w:rPr>
        <w:t>Erechtheum</w:t>
      </w:r>
      <w:proofErr w:type="spellEnd"/>
      <w:r w:rsidRPr="00A21129">
        <w:rPr>
          <w:rFonts w:ascii="Unistra A" w:hAnsi="Unistra A" w:cs="Calibri"/>
          <w:color w:val="000000"/>
          <w:sz w:val="28"/>
          <w:szCs w:val="28"/>
          <w:lang w:val="en-US"/>
        </w:rPr>
        <w:t xml:space="preserve"> on the Athenian Acropolis. Shortly thereafter European travelers recorded a popular narrative according to which the “</w:t>
      </w:r>
      <w:proofErr w:type="spellStart"/>
      <w:r w:rsidRPr="00A21129">
        <w:rPr>
          <w:rFonts w:ascii="Unistra A" w:hAnsi="Unistra A" w:cs="Calibri"/>
          <w:color w:val="000000"/>
          <w:sz w:val="28"/>
          <w:szCs w:val="28"/>
          <w:lang w:val="en-US"/>
        </w:rPr>
        <w:t>Korai</w:t>
      </w:r>
      <w:proofErr w:type="spellEnd"/>
      <w:r w:rsidRPr="00A21129">
        <w:rPr>
          <w:rFonts w:ascii="Unistra A" w:hAnsi="Unistra A" w:cs="Calibri"/>
          <w:color w:val="000000"/>
          <w:sz w:val="28"/>
          <w:szCs w:val="28"/>
          <w:lang w:val="en-US"/>
        </w:rPr>
        <w:t>” who had been left behind mourned for the loss of their sister; she responded with a lament of her own. Since then the tale of the “Caryatids’ Lament” has become an emblematic case of an ancient monument’s symbolic and formal modes of transcription and, in its different forms of telling and retelling, it has generated a cross of col</w:t>
      </w:r>
      <w:r w:rsidR="001A537D">
        <w:rPr>
          <w:rFonts w:ascii="Unistra A" w:hAnsi="Unistra A" w:cs="Calibri"/>
          <w:color w:val="000000"/>
          <w:sz w:val="28"/>
          <w:szCs w:val="28"/>
          <w:lang w:val="en-US"/>
        </w:rPr>
        <w:t>onial and national discourses.</w:t>
      </w:r>
      <w:bookmarkStart w:id="0" w:name="_GoBack"/>
      <w:bookmarkEnd w:id="0"/>
      <w:r w:rsidRPr="00A21129">
        <w:rPr>
          <w:rFonts w:ascii="Unistra A" w:hAnsi="Unistra A" w:cs="Calibri"/>
          <w:color w:val="000000"/>
          <w:sz w:val="28"/>
          <w:szCs w:val="28"/>
          <w:lang w:val="en-US"/>
        </w:rPr>
        <w:t xml:space="preserve"> In her talk, Georgia </w:t>
      </w:r>
      <w:proofErr w:type="spellStart"/>
      <w:r w:rsidRPr="00A21129">
        <w:rPr>
          <w:rFonts w:ascii="Unistra A" w:hAnsi="Unistra A" w:cs="Calibri"/>
          <w:color w:val="000000"/>
          <w:sz w:val="28"/>
          <w:szCs w:val="28"/>
          <w:lang w:val="en-US"/>
        </w:rPr>
        <w:t>Gotsi</w:t>
      </w:r>
      <w:proofErr w:type="spellEnd"/>
      <w:r w:rsidRPr="00A21129">
        <w:rPr>
          <w:rFonts w:ascii="Unistra A" w:hAnsi="Unistra A" w:cs="Calibri"/>
          <w:color w:val="000000"/>
          <w:sz w:val="28"/>
          <w:szCs w:val="28"/>
          <w:lang w:val="en-US"/>
        </w:rPr>
        <w:t xml:space="preserve"> shall examine the various layers, contradictory and overlapping in time, of this living archaeological tale.</w:t>
      </w:r>
    </w:p>
    <w:p w14:paraId="62B36CE6" w14:textId="77777777" w:rsidR="001E0DE4" w:rsidRPr="008F7E3A" w:rsidRDefault="001E0DE4">
      <w:pPr>
        <w:spacing w:line="276" w:lineRule="auto"/>
        <w:jc w:val="both"/>
        <w:rPr>
          <w:rFonts w:ascii="Unistra A" w:hAnsi="Unistra A" w:cs="Calibri"/>
          <w:color w:val="000000"/>
        </w:rPr>
      </w:pPr>
    </w:p>
    <w:p w14:paraId="18659A0F" w14:textId="77777777" w:rsidR="001E0DE4" w:rsidRPr="008F7E3A" w:rsidRDefault="001E0DE4">
      <w:pPr>
        <w:spacing w:line="276" w:lineRule="auto"/>
        <w:jc w:val="center"/>
        <w:rPr>
          <w:rFonts w:ascii="Unistra A" w:hAnsi="Unistra A"/>
        </w:rPr>
      </w:pPr>
    </w:p>
    <w:p w14:paraId="3ACB09B3" w14:textId="00D01F9B" w:rsidR="001E0DE4" w:rsidRPr="008F7E3A" w:rsidRDefault="001E0DE4">
      <w:pPr>
        <w:spacing w:line="276" w:lineRule="auto"/>
        <w:jc w:val="center"/>
        <w:rPr>
          <w:rFonts w:ascii="Unistra A" w:hAnsi="Unistra A"/>
        </w:rPr>
      </w:pPr>
    </w:p>
    <w:sectPr w:rsidR="001E0DE4" w:rsidRPr="008F7E3A">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Microsoft YaHei">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E4"/>
    <w:rsid w:val="00076704"/>
    <w:rsid w:val="000F3FBE"/>
    <w:rsid w:val="00126344"/>
    <w:rsid w:val="001A537D"/>
    <w:rsid w:val="001E0DE4"/>
    <w:rsid w:val="002038E4"/>
    <w:rsid w:val="002F2482"/>
    <w:rsid w:val="00333F43"/>
    <w:rsid w:val="00401774"/>
    <w:rsid w:val="00413AD8"/>
    <w:rsid w:val="004555CB"/>
    <w:rsid w:val="00487B16"/>
    <w:rsid w:val="00495748"/>
    <w:rsid w:val="006328D9"/>
    <w:rsid w:val="006E761F"/>
    <w:rsid w:val="00841182"/>
    <w:rsid w:val="008F7E3A"/>
    <w:rsid w:val="00A21129"/>
    <w:rsid w:val="00AB0A0B"/>
    <w:rsid w:val="00AB12D7"/>
    <w:rsid w:val="00D375A5"/>
    <w:rsid w:val="00DB7B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E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6B6D"/>
    <w:rPr>
      <w:b/>
      <w:b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customStyle="1"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6B6D"/>
    <w:rPr>
      <w:b/>
      <w:b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customStyle="1"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902</Characters>
  <Application>Microsoft Macintosh Word</Application>
  <DocSecurity>0</DocSecurity>
  <Lines>7</Lines>
  <Paragraphs>2</Paragraphs>
  <ScaleCrop>false</ScaleCrop>
  <Company>uds</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 uds</dc:creator>
  <dc:description/>
  <cp:lastModifiedBy>uds uds</cp:lastModifiedBy>
  <cp:revision>7</cp:revision>
  <dcterms:created xsi:type="dcterms:W3CDTF">2018-03-27T14:49:00Z</dcterms:created>
  <dcterms:modified xsi:type="dcterms:W3CDTF">2018-03-29T08:50:00Z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uds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