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91D2F" w14:textId="457242B5" w:rsidR="001E0DE4" w:rsidRDefault="006E761F">
      <w:pPr>
        <w:spacing w:line="276" w:lineRule="auto"/>
        <w:jc w:val="center"/>
      </w:pPr>
      <w:r>
        <w:rPr>
          <w:noProof/>
        </w:rPr>
        <w:drawing>
          <wp:anchor distT="0" distB="9525" distL="114300" distR="127000" simplePos="0" relativeHeight="4" behindDoc="0" locked="0" layoutInCell="1" allowOverlap="1" wp14:anchorId="1A3FD8D8" wp14:editId="08900E91">
            <wp:simplePos x="0" y="0"/>
            <wp:positionH relativeFrom="column">
              <wp:posOffset>4343400</wp:posOffset>
            </wp:positionH>
            <wp:positionV relativeFrom="paragraph">
              <wp:posOffset>-457200</wp:posOffset>
            </wp:positionV>
            <wp:extent cx="1715135" cy="648335"/>
            <wp:effectExtent l="0" t="0" r="12065" b="12065"/>
            <wp:wrapTight wrapText="bothSides">
              <wp:wrapPolygon edited="0">
                <wp:start x="0" y="0"/>
                <wp:lineTo x="0" y="21156"/>
                <wp:lineTo x="21432" y="21156"/>
                <wp:lineTo x="21432" y="0"/>
                <wp:lineTo x="0" y="0"/>
              </wp:wrapPolygon>
            </wp:wrapTight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038E4">
        <w:rPr>
          <w:noProof/>
        </w:rPr>
        <w:drawing>
          <wp:anchor distT="0" distB="2540" distL="114300" distR="114300" simplePos="0" relativeHeight="3" behindDoc="0" locked="0" layoutInCell="1" allowOverlap="1" wp14:anchorId="125E32B3" wp14:editId="42CBC136">
            <wp:simplePos x="0" y="0"/>
            <wp:positionH relativeFrom="column">
              <wp:posOffset>53340</wp:posOffset>
            </wp:positionH>
            <wp:positionV relativeFrom="paragraph">
              <wp:posOffset>-454025</wp:posOffset>
            </wp:positionV>
            <wp:extent cx="1661160" cy="650240"/>
            <wp:effectExtent l="0" t="0" r="0" b="10160"/>
            <wp:wrapTight wrapText="bothSides">
              <wp:wrapPolygon edited="0">
                <wp:start x="0" y="0"/>
                <wp:lineTo x="0" y="21094"/>
                <wp:lineTo x="21138" y="21094"/>
                <wp:lineTo x="21138" y="0"/>
                <wp:lineTo x="0" y="0"/>
              </wp:wrapPolygon>
            </wp:wrapTight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6616D9D" w14:textId="77777777" w:rsidR="001E0DE4" w:rsidRDefault="001E0DE4">
      <w:pPr>
        <w:spacing w:line="276" w:lineRule="auto"/>
        <w:jc w:val="center"/>
      </w:pPr>
    </w:p>
    <w:p w14:paraId="17432156" w14:textId="77777777" w:rsidR="000F3FBE" w:rsidRPr="00A21129" w:rsidRDefault="000F3FBE" w:rsidP="00DB7BE7">
      <w:pPr>
        <w:spacing w:line="276" w:lineRule="auto"/>
        <w:rPr>
          <w:sz w:val="32"/>
          <w:szCs w:val="32"/>
        </w:rPr>
      </w:pPr>
    </w:p>
    <w:p w14:paraId="0B8E277D" w14:textId="4043D4E5" w:rsidR="00DF7EAA" w:rsidRDefault="00E61941">
      <w:pPr>
        <w:spacing w:line="276" w:lineRule="auto"/>
        <w:jc w:val="center"/>
        <w:rPr>
          <w:rFonts w:ascii="Unistra A" w:hAnsi="Unistra A"/>
          <w:sz w:val="32"/>
          <w:szCs w:val="32"/>
        </w:rPr>
      </w:pPr>
      <w:r>
        <w:rPr>
          <w:rFonts w:ascii="Unistra A" w:hAnsi="Unistra A"/>
          <w:sz w:val="32"/>
          <w:szCs w:val="32"/>
        </w:rPr>
        <w:t>Dans le cadre</w:t>
      </w:r>
      <w:r w:rsidR="00DF7EAA">
        <w:rPr>
          <w:rFonts w:ascii="Unistra A" w:hAnsi="Unistra A"/>
          <w:sz w:val="32"/>
          <w:szCs w:val="32"/>
        </w:rPr>
        <w:t xml:space="preserve"> du cours de littérature grecque moderne,</w:t>
      </w:r>
    </w:p>
    <w:p w14:paraId="5AE3E37A" w14:textId="054B1C4D" w:rsidR="001E0DE4" w:rsidRPr="00A21129" w:rsidRDefault="00DF7EAA">
      <w:pPr>
        <w:spacing w:line="276" w:lineRule="auto"/>
        <w:jc w:val="center"/>
        <w:rPr>
          <w:rFonts w:ascii="Unistra A" w:hAnsi="Unistra A"/>
          <w:sz w:val="32"/>
          <w:szCs w:val="32"/>
        </w:rPr>
      </w:pPr>
      <w:proofErr w:type="gramStart"/>
      <w:r>
        <w:rPr>
          <w:rFonts w:ascii="Unistra A" w:hAnsi="Unistra A"/>
          <w:sz w:val="32"/>
          <w:szCs w:val="32"/>
        </w:rPr>
        <w:t>l</w:t>
      </w:r>
      <w:r w:rsidR="00495748" w:rsidRPr="00A21129">
        <w:rPr>
          <w:rFonts w:ascii="Unistra A" w:hAnsi="Unistra A"/>
          <w:sz w:val="32"/>
          <w:szCs w:val="32"/>
        </w:rPr>
        <w:t>e</w:t>
      </w:r>
      <w:proofErr w:type="gramEnd"/>
      <w:r w:rsidR="00495748" w:rsidRPr="00A21129">
        <w:rPr>
          <w:rFonts w:ascii="Unistra A" w:hAnsi="Unistra A"/>
          <w:sz w:val="32"/>
          <w:szCs w:val="32"/>
        </w:rPr>
        <w:t xml:space="preserve"> d</w:t>
      </w:r>
      <w:r w:rsidR="002038E4" w:rsidRPr="00A21129">
        <w:rPr>
          <w:rFonts w:ascii="Unistra A" w:hAnsi="Unistra A"/>
          <w:sz w:val="32"/>
          <w:szCs w:val="32"/>
        </w:rPr>
        <w:t>épartement d’études néo-helléniques</w:t>
      </w:r>
    </w:p>
    <w:p w14:paraId="739AB3E8" w14:textId="77777777" w:rsidR="001E0DE4" w:rsidRPr="00A21129" w:rsidRDefault="001E0DE4">
      <w:pPr>
        <w:spacing w:line="276" w:lineRule="auto"/>
        <w:jc w:val="center"/>
        <w:rPr>
          <w:rStyle w:val="lev"/>
          <w:rFonts w:ascii="Unistra A" w:eastAsia="Times New Roman" w:hAnsi="Unistra A" w:cs="Times New Roman"/>
          <w:b w:val="0"/>
          <w:sz w:val="32"/>
          <w:szCs w:val="32"/>
        </w:rPr>
      </w:pPr>
    </w:p>
    <w:p w14:paraId="2213F9A9" w14:textId="036CBBDC" w:rsidR="001E0DE4" w:rsidRPr="00A21129" w:rsidRDefault="000F3FBE" w:rsidP="00333F43">
      <w:pPr>
        <w:spacing w:line="276" w:lineRule="auto"/>
        <w:jc w:val="center"/>
        <w:rPr>
          <w:rStyle w:val="lev"/>
          <w:rFonts w:ascii="Unistra A" w:eastAsia="Times New Roman" w:hAnsi="Unistra A" w:cs="Times New Roman"/>
          <w:b w:val="0"/>
          <w:sz w:val="32"/>
          <w:szCs w:val="32"/>
        </w:rPr>
      </w:pPr>
      <w:proofErr w:type="gramStart"/>
      <w:r w:rsidRPr="00A21129">
        <w:rPr>
          <w:rStyle w:val="lev"/>
          <w:rFonts w:ascii="Unistra A" w:eastAsia="Times New Roman" w:hAnsi="Unistra A" w:cs="Times New Roman"/>
          <w:b w:val="0"/>
          <w:sz w:val="32"/>
          <w:szCs w:val="32"/>
        </w:rPr>
        <w:t>organise</w:t>
      </w:r>
      <w:proofErr w:type="gramEnd"/>
      <w:r w:rsidRPr="00A21129">
        <w:rPr>
          <w:rStyle w:val="lev"/>
          <w:rFonts w:ascii="Unistra A" w:eastAsia="Times New Roman" w:hAnsi="Unistra A" w:cs="Times New Roman"/>
          <w:b w:val="0"/>
          <w:sz w:val="32"/>
          <w:szCs w:val="32"/>
        </w:rPr>
        <w:t xml:space="preserve"> le</w:t>
      </w:r>
      <w:r w:rsidR="00333F43" w:rsidRPr="00A21129">
        <w:rPr>
          <w:rStyle w:val="lev"/>
          <w:rFonts w:ascii="Unistra A" w:eastAsia="Times New Roman" w:hAnsi="Unistra A" w:cs="Times New Roman"/>
          <w:b w:val="0"/>
          <w:sz w:val="32"/>
          <w:szCs w:val="32"/>
        </w:rPr>
        <w:t xml:space="preserve"> </w:t>
      </w:r>
      <w:r w:rsidR="00DB7BE7">
        <w:rPr>
          <w:rStyle w:val="lev"/>
          <w:rFonts w:ascii="Unistra A" w:eastAsia="Times New Roman" w:hAnsi="Unistra A" w:cs="Times New Roman"/>
          <w:b w:val="0"/>
          <w:sz w:val="32"/>
          <w:szCs w:val="32"/>
        </w:rPr>
        <w:t>séminaire donné par</w:t>
      </w:r>
    </w:p>
    <w:p w14:paraId="735D98CA" w14:textId="77777777" w:rsidR="001E0DE4" w:rsidRPr="00A21129" w:rsidRDefault="001E0DE4">
      <w:pPr>
        <w:spacing w:line="276" w:lineRule="auto"/>
        <w:jc w:val="center"/>
        <w:rPr>
          <w:rStyle w:val="lev"/>
          <w:rFonts w:ascii="Unistra A" w:eastAsia="Times New Roman" w:hAnsi="Unistra A" w:cs="Times New Roman"/>
          <w:b w:val="0"/>
          <w:sz w:val="32"/>
          <w:szCs w:val="32"/>
        </w:rPr>
      </w:pPr>
    </w:p>
    <w:p w14:paraId="68BB79C3" w14:textId="5F03C02F" w:rsidR="001E0DE4" w:rsidRPr="008D40D9" w:rsidRDefault="00413AD8">
      <w:pPr>
        <w:spacing w:line="276" w:lineRule="auto"/>
        <w:jc w:val="center"/>
        <w:rPr>
          <w:rFonts w:ascii="Unistra A" w:hAnsi="Unistra A"/>
          <w:sz w:val="36"/>
          <w:szCs w:val="36"/>
        </w:rPr>
      </w:pPr>
      <w:r w:rsidRPr="008D40D9">
        <w:rPr>
          <w:rFonts w:ascii="Unistra A" w:hAnsi="Unistra A"/>
          <w:b/>
          <w:sz w:val="36"/>
          <w:szCs w:val="36"/>
        </w:rPr>
        <w:t xml:space="preserve">Georgia </w:t>
      </w:r>
      <w:proofErr w:type="spellStart"/>
      <w:r w:rsidRPr="008D40D9">
        <w:rPr>
          <w:rFonts w:ascii="Unistra A" w:hAnsi="Unistra A"/>
          <w:b/>
          <w:sz w:val="36"/>
          <w:szCs w:val="36"/>
        </w:rPr>
        <w:t>Gotsi</w:t>
      </w:r>
      <w:proofErr w:type="spellEnd"/>
    </w:p>
    <w:p w14:paraId="7B3B1BC2" w14:textId="77777777" w:rsidR="001E0DE4" w:rsidRPr="00A21129" w:rsidRDefault="001E0DE4">
      <w:pPr>
        <w:spacing w:line="276" w:lineRule="auto"/>
        <w:jc w:val="center"/>
        <w:rPr>
          <w:rFonts w:ascii="Unistra A" w:hAnsi="Unistra A"/>
          <w:b/>
          <w:sz w:val="32"/>
          <w:szCs w:val="32"/>
        </w:rPr>
      </w:pPr>
    </w:p>
    <w:p w14:paraId="5F329528" w14:textId="77777777" w:rsidR="00413AD8" w:rsidRPr="00A21129" w:rsidRDefault="00413AD8" w:rsidP="00413AD8">
      <w:pPr>
        <w:spacing w:line="276" w:lineRule="auto"/>
        <w:jc w:val="center"/>
        <w:rPr>
          <w:rFonts w:ascii="Unistra A" w:hAnsi="Unistra A"/>
          <w:sz w:val="32"/>
          <w:szCs w:val="32"/>
        </w:rPr>
      </w:pPr>
      <w:proofErr w:type="spellStart"/>
      <w:r w:rsidRPr="00A21129">
        <w:rPr>
          <w:rFonts w:ascii="Unistra A" w:hAnsi="Unistra A"/>
          <w:sz w:val="32"/>
          <w:szCs w:val="32"/>
        </w:rPr>
        <w:t>Associate</w:t>
      </w:r>
      <w:proofErr w:type="spellEnd"/>
      <w:r w:rsidRPr="00A21129">
        <w:rPr>
          <w:rFonts w:ascii="Unistra A" w:hAnsi="Unistra A"/>
          <w:sz w:val="32"/>
          <w:szCs w:val="32"/>
        </w:rPr>
        <w:t xml:space="preserve"> </w:t>
      </w:r>
      <w:proofErr w:type="spellStart"/>
      <w:r w:rsidRPr="00A21129">
        <w:rPr>
          <w:rFonts w:ascii="Unistra A" w:hAnsi="Unistra A"/>
          <w:sz w:val="32"/>
          <w:szCs w:val="32"/>
        </w:rPr>
        <w:t>Professor</w:t>
      </w:r>
      <w:proofErr w:type="spellEnd"/>
      <w:r w:rsidRPr="00A21129">
        <w:rPr>
          <w:rFonts w:ascii="Unistra A" w:hAnsi="Unistra A"/>
          <w:sz w:val="32"/>
          <w:szCs w:val="32"/>
        </w:rPr>
        <w:t xml:space="preserve"> of Modern </w:t>
      </w:r>
      <w:proofErr w:type="spellStart"/>
      <w:r w:rsidRPr="00A21129">
        <w:rPr>
          <w:rFonts w:ascii="Unistra A" w:hAnsi="Unistra A"/>
          <w:sz w:val="32"/>
          <w:szCs w:val="32"/>
        </w:rPr>
        <w:t>Greek</w:t>
      </w:r>
      <w:proofErr w:type="spellEnd"/>
      <w:r w:rsidRPr="00A21129">
        <w:rPr>
          <w:rFonts w:ascii="Unistra A" w:hAnsi="Unistra A"/>
          <w:sz w:val="32"/>
          <w:szCs w:val="32"/>
        </w:rPr>
        <w:t xml:space="preserve"> &amp; Comparative </w:t>
      </w:r>
      <w:proofErr w:type="spellStart"/>
      <w:r w:rsidRPr="00A21129">
        <w:rPr>
          <w:rFonts w:ascii="Unistra A" w:hAnsi="Unistra A"/>
          <w:sz w:val="32"/>
          <w:szCs w:val="32"/>
        </w:rPr>
        <w:t>Literature</w:t>
      </w:r>
      <w:proofErr w:type="spellEnd"/>
    </w:p>
    <w:p w14:paraId="32911279" w14:textId="77777777" w:rsidR="00413AD8" w:rsidRPr="00A21129" w:rsidRDefault="00413AD8" w:rsidP="00413AD8">
      <w:pPr>
        <w:spacing w:line="276" w:lineRule="auto"/>
        <w:jc w:val="center"/>
        <w:rPr>
          <w:rFonts w:ascii="Unistra A" w:hAnsi="Unistra A"/>
          <w:sz w:val="32"/>
          <w:szCs w:val="32"/>
        </w:rPr>
      </w:pPr>
      <w:proofErr w:type="spellStart"/>
      <w:r w:rsidRPr="00A21129">
        <w:rPr>
          <w:rFonts w:ascii="Unistra A" w:hAnsi="Unistra A"/>
          <w:sz w:val="32"/>
          <w:szCs w:val="32"/>
        </w:rPr>
        <w:t>Department</w:t>
      </w:r>
      <w:proofErr w:type="spellEnd"/>
      <w:r w:rsidRPr="00A21129">
        <w:rPr>
          <w:rFonts w:ascii="Unistra A" w:hAnsi="Unistra A"/>
          <w:sz w:val="32"/>
          <w:szCs w:val="32"/>
        </w:rPr>
        <w:t xml:space="preserve"> of </w:t>
      </w:r>
      <w:proofErr w:type="spellStart"/>
      <w:r w:rsidRPr="00A21129">
        <w:rPr>
          <w:rFonts w:ascii="Unistra A" w:hAnsi="Unistra A"/>
          <w:sz w:val="32"/>
          <w:szCs w:val="32"/>
        </w:rPr>
        <w:t>Philology</w:t>
      </w:r>
      <w:proofErr w:type="spellEnd"/>
    </w:p>
    <w:p w14:paraId="25A4CD3A" w14:textId="6DC7016E" w:rsidR="001E0DE4" w:rsidRPr="00A21129" w:rsidRDefault="00D13027" w:rsidP="00413AD8">
      <w:pPr>
        <w:spacing w:line="276" w:lineRule="auto"/>
        <w:jc w:val="center"/>
        <w:rPr>
          <w:rFonts w:ascii="Unistra A" w:hAnsi="Unistra A"/>
          <w:sz w:val="32"/>
          <w:szCs w:val="32"/>
        </w:rPr>
      </w:pPr>
      <w:proofErr w:type="spellStart"/>
      <w:r>
        <w:rPr>
          <w:rFonts w:ascii="Unistra A" w:hAnsi="Unistra A"/>
          <w:sz w:val="32"/>
          <w:szCs w:val="32"/>
        </w:rPr>
        <w:t>University</w:t>
      </w:r>
      <w:proofErr w:type="spellEnd"/>
      <w:r>
        <w:rPr>
          <w:rFonts w:ascii="Unistra A" w:hAnsi="Unistra A"/>
          <w:sz w:val="32"/>
          <w:szCs w:val="32"/>
        </w:rPr>
        <w:t xml:space="preserve"> of Patras</w:t>
      </w:r>
    </w:p>
    <w:p w14:paraId="4CA80815" w14:textId="77777777" w:rsidR="001E0DE4" w:rsidRPr="00A21129" w:rsidRDefault="001E0DE4" w:rsidP="00DB7BE7">
      <w:pPr>
        <w:spacing w:line="276" w:lineRule="auto"/>
        <w:rPr>
          <w:rFonts w:ascii="Unistra A" w:hAnsi="Unistra A"/>
          <w:sz w:val="32"/>
          <w:szCs w:val="32"/>
        </w:rPr>
      </w:pPr>
    </w:p>
    <w:p w14:paraId="654AE06C" w14:textId="72DB3B7E" w:rsidR="001E0DE4" w:rsidRPr="00A21129" w:rsidRDefault="00413AD8">
      <w:pPr>
        <w:spacing w:line="276" w:lineRule="auto"/>
        <w:jc w:val="center"/>
        <w:rPr>
          <w:rFonts w:ascii="Unistra A" w:hAnsi="Unistra A"/>
          <w:sz w:val="32"/>
          <w:szCs w:val="32"/>
        </w:rPr>
      </w:pPr>
      <w:r w:rsidRPr="00A21129">
        <w:rPr>
          <w:rFonts w:ascii="Unistra A" w:hAnsi="Unistra A"/>
          <w:b/>
          <w:sz w:val="32"/>
          <w:szCs w:val="32"/>
        </w:rPr>
        <w:t>mardi</w:t>
      </w:r>
      <w:r w:rsidR="002038E4" w:rsidRPr="00A21129">
        <w:rPr>
          <w:rFonts w:ascii="Unistra A" w:hAnsi="Unistra A"/>
          <w:b/>
          <w:sz w:val="32"/>
          <w:szCs w:val="32"/>
        </w:rPr>
        <w:t xml:space="preserve"> </w:t>
      </w:r>
      <w:r w:rsidRPr="00A21129">
        <w:rPr>
          <w:rFonts w:ascii="Unistra A" w:hAnsi="Unistra A"/>
          <w:b/>
          <w:sz w:val="32"/>
          <w:szCs w:val="32"/>
        </w:rPr>
        <w:t>10</w:t>
      </w:r>
      <w:r w:rsidR="002038E4" w:rsidRPr="00A21129">
        <w:rPr>
          <w:rFonts w:ascii="Unistra A" w:hAnsi="Unistra A"/>
          <w:b/>
          <w:sz w:val="32"/>
          <w:szCs w:val="32"/>
        </w:rPr>
        <w:t xml:space="preserve"> </w:t>
      </w:r>
      <w:r w:rsidRPr="00A21129">
        <w:rPr>
          <w:rFonts w:ascii="Unistra A" w:hAnsi="Unistra A"/>
          <w:b/>
          <w:sz w:val="32"/>
          <w:szCs w:val="32"/>
        </w:rPr>
        <w:t>avril 2018</w:t>
      </w:r>
      <w:r w:rsidR="002038E4" w:rsidRPr="00A21129">
        <w:rPr>
          <w:rFonts w:ascii="Unistra A" w:hAnsi="Unistra A"/>
          <w:b/>
          <w:sz w:val="32"/>
          <w:szCs w:val="32"/>
        </w:rPr>
        <w:t xml:space="preserve"> </w:t>
      </w:r>
    </w:p>
    <w:p w14:paraId="0490846D" w14:textId="6445A8F5" w:rsidR="001E0DE4" w:rsidRPr="00A21129" w:rsidRDefault="0028137A">
      <w:pPr>
        <w:spacing w:line="276" w:lineRule="auto"/>
        <w:jc w:val="center"/>
        <w:rPr>
          <w:rFonts w:ascii="Unistra A" w:hAnsi="Unistra A"/>
          <w:sz w:val="32"/>
          <w:szCs w:val="32"/>
        </w:rPr>
      </w:pPr>
      <w:r>
        <w:rPr>
          <w:rFonts w:ascii="Unistra A" w:hAnsi="Unistra A"/>
          <w:b/>
          <w:sz w:val="32"/>
          <w:szCs w:val="32"/>
        </w:rPr>
        <w:t>à 14</w:t>
      </w:r>
      <w:r w:rsidR="002038E4" w:rsidRPr="00A21129">
        <w:rPr>
          <w:rFonts w:ascii="Unistra A" w:hAnsi="Unistra A"/>
          <w:b/>
          <w:sz w:val="32"/>
          <w:szCs w:val="32"/>
        </w:rPr>
        <w:t xml:space="preserve">h </w:t>
      </w:r>
    </w:p>
    <w:p w14:paraId="3735005F" w14:textId="5AFEDD55" w:rsidR="001E0DE4" w:rsidRPr="00A21129" w:rsidRDefault="00841182">
      <w:pPr>
        <w:spacing w:line="276" w:lineRule="auto"/>
        <w:jc w:val="center"/>
        <w:rPr>
          <w:rFonts w:ascii="Unistra A" w:hAnsi="Unistra A"/>
          <w:sz w:val="32"/>
          <w:szCs w:val="32"/>
        </w:rPr>
      </w:pPr>
      <w:r w:rsidRPr="00A21129">
        <w:rPr>
          <w:rFonts w:ascii="Unistra A" w:hAnsi="Unistra A"/>
          <w:b/>
          <w:sz w:val="32"/>
          <w:szCs w:val="32"/>
        </w:rPr>
        <w:t xml:space="preserve">Le Patio, </w:t>
      </w:r>
      <w:r w:rsidR="002038E4" w:rsidRPr="00A21129">
        <w:rPr>
          <w:rFonts w:ascii="Unistra A" w:hAnsi="Unistra A"/>
          <w:b/>
          <w:sz w:val="32"/>
          <w:szCs w:val="32"/>
        </w:rPr>
        <w:t xml:space="preserve">salle </w:t>
      </w:r>
      <w:r w:rsidR="0028137A">
        <w:rPr>
          <w:rFonts w:ascii="Unistra A" w:hAnsi="Unistra A"/>
          <w:b/>
          <w:sz w:val="32"/>
          <w:szCs w:val="32"/>
        </w:rPr>
        <w:t>4313 (bibliothèque de grec)</w:t>
      </w:r>
    </w:p>
    <w:p w14:paraId="075C0DE3" w14:textId="77777777" w:rsidR="001E0DE4" w:rsidRPr="008F7E3A" w:rsidRDefault="001E0DE4">
      <w:pPr>
        <w:spacing w:line="276" w:lineRule="auto"/>
        <w:jc w:val="center"/>
        <w:rPr>
          <w:rFonts w:ascii="Unistra A" w:hAnsi="Unistra A"/>
        </w:rPr>
      </w:pPr>
    </w:p>
    <w:p w14:paraId="718D7AFA" w14:textId="77777777" w:rsidR="001E0DE4" w:rsidRPr="008F7E3A" w:rsidRDefault="001E0DE4">
      <w:pPr>
        <w:spacing w:line="276" w:lineRule="auto"/>
        <w:jc w:val="center"/>
        <w:rPr>
          <w:rFonts w:ascii="Unistra A" w:hAnsi="Unistra A"/>
        </w:rPr>
      </w:pPr>
    </w:p>
    <w:p w14:paraId="7577E303" w14:textId="77777777" w:rsidR="00E61941" w:rsidRDefault="0028137A" w:rsidP="00E61941">
      <w:pPr>
        <w:spacing w:line="276" w:lineRule="auto"/>
        <w:jc w:val="center"/>
        <w:rPr>
          <w:rStyle w:val="lev"/>
          <w:rFonts w:ascii="Unistra A" w:eastAsia="Times New Roman" w:hAnsi="Unistra A" w:cs="Times New Roman"/>
          <w:b w:val="0"/>
          <w:sz w:val="32"/>
          <w:szCs w:val="32"/>
        </w:rPr>
      </w:pPr>
      <w:r w:rsidRPr="00E61941">
        <w:rPr>
          <w:b/>
          <w:sz w:val="32"/>
          <w:szCs w:val="32"/>
        </w:rPr>
        <w:t>ΕΜΨΥΧΕΣ ΑΡΧΑΙΟΤΗΤΕΣ ΣΤΗΝ ΕΛΛΗΝΙΚΗ ΛΟΓΟΤΕΧΝΙΑ, 19</w:t>
      </w:r>
      <w:r w:rsidRPr="00E61941">
        <w:rPr>
          <w:b/>
          <w:sz w:val="32"/>
          <w:szCs w:val="32"/>
          <w:vertAlign w:val="superscript"/>
        </w:rPr>
        <w:t>Ος</w:t>
      </w:r>
      <w:r w:rsidRPr="00E61941">
        <w:rPr>
          <w:b/>
          <w:sz w:val="32"/>
          <w:szCs w:val="32"/>
        </w:rPr>
        <w:t xml:space="preserve"> ΚΑΙ 20</w:t>
      </w:r>
      <w:r w:rsidRPr="00E61941">
        <w:rPr>
          <w:b/>
          <w:sz w:val="32"/>
          <w:szCs w:val="32"/>
          <w:vertAlign w:val="superscript"/>
        </w:rPr>
        <w:t>Ος</w:t>
      </w:r>
      <w:r w:rsidRPr="00E61941">
        <w:rPr>
          <w:b/>
          <w:sz w:val="32"/>
          <w:szCs w:val="32"/>
        </w:rPr>
        <w:t xml:space="preserve"> ΑΙ.</w:t>
      </w:r>
      <w:r w:rsidR="00E61941">
        <w:t xml:space="preserve"> </w:t>
      </w:r>
    </w:p>
    <w:p w14:paraId="35C861D3" w14:textId="77777777" w:rsidR="0028137A" w:rsidRPr="008F7E3A" w:rsidRDefault="0028137A" w:rsidP="00076704">
      <w:pPr>
        <w:spacing w:line="276" w:lineRule="auto"/>
        <w:jc w:val="both"/>
        <w:rPr>
          <w:rFonts w:ascii="Unistra A" w:hAnsi="Unistra A" w:cs="Calibri"/>
          <w:color w:val="000000"/>
          <w:sz w:val="22"/>
          <w:szCs w:val="22"/>
        </w:rPr>
      </w:pPr>
    </w:p>
    <w:p w14:paraId="0DDD53E2" w14:textId="77777777" w:rsidR="0028137A" w:rsidRDefault="0028137A" w:rsidP="0028137A">
      <w:pPr>
        <w:spacing w:line="360" w:lineRule="auto"/>
        <w:jc w:val="both"/>
        <w:rPr>
          <w:rFonts w:ascii="Times New Roman" w:hAnsi="Times New Roman" w:cs="Times New Roman"/>
        </w:rPr>
      </w:pPr>
      <w:r>
        <w:t xml:space="preserve">Η </w:t>
      </w:r>
      <w:proofErr w:type="spellStart"/>
      <w:r>
        <w:t>εμψύχωση</w:t>
      </w:r>
      <w:proofErr w:type="spellEnd"/>
      <w:r>
        <w:t xml:space="preserve"> </w:t>
      </w:r>
      <w:proofErr w:type="spellStart"/>
      <w:r>
        <w:t>των</w:t>
      </w:r>
      <w:proofErr w:type="spellEnd"/>
      <w:r>
        <w:t xml:space="preserve"> α</w:t>
      </w:r>
      <w:proofErr w:type="spellStart"/>
      <w:r>
        <w:t>ρχ</w:t>
      </w:r>
      <w:proofErr w:type="spellEnd"/>
      <w:r>
        <w:t>α</w:t>
      </w:r>
      <w:proofErr w:type="spellStart"/>
      <w:r>
        <w:t>ιοτήτων</w:t>
      </w:r>
      <w:proofErr w:type="spellEnd"/>
      <w:r>
        <w:t xml:space="preserve"> </w:t>
      </w:r>
      <w:proofErr w:type="spellStart"/>
      <w:r>
        <w:t>είν</w:t>
      </w:r>
      <w:proofErr w:type="spellEnd"/>
      <w:r>
        <w:t xml:space="preserve">αι </w:t>
      </w:r>
      <w:proofErr w:type="spellStart"/>
      <w:r>
        <w:t>έν</w:t>
      </w:r>
      <w:proofErr w:type="spellEnd"/>
      <w:r>
        <w:t xml:space="preserve">α </w:t>
      </w:r>
      <w:proofErr w:type="spellStart"/>
      <w:r>
        <w:t>θέμ</w:t>
      </w:r>
      <w:proofErr w:type="spellEnd"/>
      <w:r>
        <w:t>α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έχει</w:t>
      </w:r>
      <w:proofErr w:type="spellEnd"/>
      <w:r>
        <w:t xml:space="preserve"> </w:t>
      </w:r>
      <w:proofErr w:type="spellStart"/>
      <w:r>
        <w:t>γνωρίσει</w:t>
      </w:r>
      <w:proofErr w:type="spellEnd"/>
      <w:r>
        <w:t xml:space="preserve"> </w:t>
      </w:r>
      <w:proofErr w:type="spellStart"/>
      <w:r>
        <w:t>μεγάλη</w:t>
      </w:r>
      <w:proofErr w:type="spellEnd"/>
      <w:r>
        <w:t xml:space="preserve"> </w:t>
      </w:r>
      <w:proofErr w:type="spellStart"/>
      <w:r>
        <w:t>διάδοση</w:t>
      </w:r>
      <w:proofErr w:type="spellEnd"/>
      <w:r>
        <w:t xml:space="preserve"> </w:t>
      </w:r>
      <w:proofErr w:type="spellStart"/>
      <w:r>
        <w:t>στον</w:t>
      </w:r>
      <w:proofErr w:type="spellEnd"/>
      <w:r>
        <w:t xml:space="preserve"> </w:t>
      </w:r>
      <w:proofErr w:type="spellStart"/>
      <w:r>
        <w:t>δυτικό</w:t>
      </w:r>
      <w:proofErr w:type="spellEnd"/>
      <w:r>
        <w:t xml:space="preserve"> </w:t>
      </w:r>
      <w:proofErr w:type="spellStart"/>
      <w:r>
        <w:t>κόσμο</w:t>
      </w:r>
      <w:proofErr w:type="spellEnd"/>
      <w:r>
        <w:t xml:space="preserve">.  </w:t>
      </w:r>
      <w:proofErr w:type="spellStart"/>
      <w:r>
        <w:t>Στο</w:t>
      </w:r>
      <w:proofErr w:type="spellEnd"/>
      <w:r>
        <w:t xml:space="preserve"> </w:t>
      </w:r>
      <w:proofErr w:type="spellStart"/>
      <w:r>
        <w:t>σεμινάριο</w:t>
      </w:r>
      <w:proofErr w:type="spellEnd"/>
      <w:r>
        <w:t xml:space="preserve"> α</w:t>
      </w:r>
      <w:proofErr w:type="spellStart"/>
      <w:r>
        <w:t>υτό</w:t>
      </w:r>
      <w:proofErr w:type="spellEnd"/>
      <w:r>
        <w:t>, θα παρα</w:t>
      </w:r>
      <w:proofErr w:type="spellStart"/>
      <w:r>
        <w:t>κολουθήσουμε</w:t>
      </w:r>
      <w:proofErr w:type="spellEnd"/>
      <w:r>
        <w:t xml:space="preserve"> </w:t>
      </w:r>
      <w:proofErr w:type="spellStart"/>
      <w:r>
        <w:t>δι</w:t>
      </w:r>
      <w:proofErr w:type="spellEnd"/>
      <w:r>
        <w:t>α</w:t>
      </w:r>
      <w:proofErr w:type="spellStart"/>
      <w:r>
        <w:t>χρονικά</w:t>
      </w:r>
      <w:proofErr w:type="spellEnd"/>
      <w:r>
        <w:t xml:space="preserve"> </w:t>
      </w:r>
      <w:proofErr w:type="spellStart"/>
      <w:r>
        <w:t>δι</w:t>
      </w:r>
      <w:proofErr w:type="spellEnd"/>
      <w:r>
        <w:t>α</w:t>
      </w:r>
      <w:proofErr w:type="spellStart"/>
      <w:r>
        <w:t>φορετικές</w:t>
      </w:r>
      <w:proofErr w:type="spellEnd"/>
      <w:r>
        <w:t xml:space="preserve"> </w:t>
      </w:r>
      <w:proofErr w:type="spellStart"/>
      <w:r>
        <w:t>εκφάνσεις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θέμ</w:t>
      </w:r>
      <w:proofErr w:type="spellEnd"/>
      <w:r>
        <w:t>α</w:t>
      </w:r>
      <w:proofErr w:type="spellStart"/>
      <w:r>
        <w:t>τος</w:t>
      </w:r>
      <w:proofErr w:type="spellEnd"/>
      <w:r>
        <w:t xml:space="preserve"> </w:t>
      </w:r>
      <w:proofErr w:type="spellStart"/>
      <w:r>
        <w:t>στη</w:t>
      </w:r>
      <w:proofErr w:type="spellEnd"/>
      <w:r>
        <w:t xml:space="preserve"> </w:t>
      </w:r>
      <w:proofErr w:type="spellStart"/>
      <w:r>
        <w:t>νεοελληνική</w:t>
      </w:r>
      <w:proofErr w:type="spellEnd"/>
      <w:r>
        <w:t xml:space="preserve"> </w:t>
      </w:r>
      <w:proofErr w:type="spellStart"/>
      <w:r>
        <w:t>λογοτεχνί</w:t>
      </w:r>
      <w:proofErr w:type="spellEnd"/>
      <w:r>
        <w:t xml:space="preserve">α, και </w:t>
      </w:r>
      <w:proofErr w:type="spellStart"/>
      <w:r>
        <w:t>κυρίως</w:t>
      </w:r>
      <w:proofErr w:type="spellEnd"/>
      <w:r>
        <w:t xml:space="preserve"> </w:t>
      </w:r>
      <w:proofErr w:type="spellStart"/>
      <w:r>
        <w:t>στην</w:t>
      </w:r>
      <w:proofErr w:type="spellEnd"/>
      <w:r>
        <w:t xml:space="preserve"> π</w:t>
      </w:r>
      <w:proofErr w:type="spellStart"/>
      <w:r>
        <w:t>οίηση</w:t>
      </w:r>
      <w:proofErr w:type="spellEnd"/>
      <w:r>
        <w:t xml:space="preserve">, </w:t>
      </w:r>
      <w:r w:rsidRPr="005066D8">
        <w:rPr>
          <w:rFonts w:ascii="Times New Roman" w:hAnsi="Times New Roman" w:cs="Times New Roman"/>
        </w:rPr>
        <w:t xml:space="preserve">από </w:t>
      </w:r>
      <w:r w:rsidRPr="00055387">
        <w:rPr>
          <w:rFonts w:ascii="Times New Roman" w:hAnsi="Times New Roman" w:cs="Times New Roman"/>
        </w:rPr>
        <w:t xml:space="preserve">τα </w:t>
      </w:r>
      <w:proofErr w:type="spellStart"/>
      <w:r w:rsidRPr="00055387">
        <w:rPr>
          <w:rFonts w:ascii="Times New Roman" w:hAnsi="Times New Roman" w:cs="Times New Roman"/>
        </w:rPr>
        <w:t>μέσ</w:t>
      </w:r>
      <w:proofErr w:type="spellEnd"/>
      <w:r w:rsidRPr="00055387">
        <w:rPr>
          <w:rFonts w:ascii="Times New Roman" w:hAnsi="Times New Roman" w:cs="Times New Roman"/>
        </w:rPr>
        <w:t xml:space="preserve">α </w:t>
      </w:r>
      <w:proofErr w:type="spellStart"/>
      <w:r w:rsidRPr="00055387">
        <w:rPr>
          <w:rFonts w:ascii="Times New Roman" w:hAnsi="Times New Roman" w:cs="Times New Roman"/>
        </w:rPr>
        <w:t>του</w:t>
      </w:r>
      <w:proofErr w:type="spellEnd"/>
      <w:r w:rsidRPr="00055387">
        <w:rPr>
          <w:rFonts w:ascii="Times New Roman" w:hAnsi="Times New Roman" w:cs="Times New Roman"/>
        </w:rPr>
        <w:t xml:space="preserve"> 19</w:t>
      </w:r>
      <w:r w:rsidRPr="00055387">
        <w:rPr>
          <w:rFonts w:ascii="Times New Roman" w:hAnsi="Times New Roman" w:cs="Times New Roman"/>
          <w:vertAlign w:val="superscript"/>
        </w:rPr>
        <w:t>ου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ως</w:t>
      </w:r>
      <w:proofErr w:type="spellEnd"/>
      <w:r>
        <w:rPr>
          <w:rFonts w:ascii="Times New Roman" w:hAnsi="Times New Roman" w:cs="Times New Roman"/>
        </w:rPr>
        <w:t xml:space="preserve"> τα </w:t>
      </w:r>
      <w:proofErr w:type="spellStart"/>
      <w:r>
        <w:rPr>
          <w:rFonts w:ascii="Times New Roman" w:hAnsi="Times New Roman" w:cs="Times New Roman"/>
        </w:rPr>
        <w:t>τέλη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του</w:t>
      </w:r>
      <w:proofErr w:type="spellEnd"/>
      <w:r>
        <w:rPr>
          <w:rFonts w:ascii="Times New Roman" w:hAnsi="Times New Roman" w:cs="Times New Roman"/>
        </w:rPr>
        <w:t xml:space="preserve"> 20</w:t>
      </w:r>
      <w:bookmarkStart w:id="0" w:name="_GoBack"/>
      <w:r w:rsidRPr="008E2E0E">
        <w:rPr>
          <w:rFonts w:ascii="Times New Roman" w:hAnsi="Times New Roman" w:cs="Times New Roman"/>
          <w:vertAlign w:val="superscript"/>
        </w:rPr>
        <w:t>ού</w:t>
      </w:r>
      <w:bookmarkEnd w:id="0"/>
      <w:r>
        <w:rPr>
          <w:rFonts w:ascii="Times New Roman" w:hAnsi="Times New Roman" w:cs="Times New Roman"/>
        </w:rPr>
        <w:t xml:space="preserve"> α</w:t>
      </w:r>
      <w:proofErr w:type="spellStart"/>
      <w:r>
        <w:rPr>
          <w:rFonts w:ascii="Times New Roman" w:hAnsi="Times New Roman" w:cs="Times New Roman"/>
        </w:rPr>
        <w:t>ιών</w:t>
      </w:r>
      <w:proofErr w:type="spellEnd"/>
      <w:r>
        <w:rPr>
          <w:rFonts w:ascii="Times New Roman" w:hAnsi="Times New Roman" w:cs="Times New Roman"/>
        </w:rPr>
        <w:t xml:space="preserve">α. </w:t>
      </w:r>
      <w:proofErr w:type="spellStart"/>
      <w:r>
        <w:rPr>
          <w:rFonts w:ascii="Times New Roman" w:hAnsi="Times New Roman" w:cs="Times New Roman"/>
        </w:rPr>
        <w:t>Στόχος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είν</w:t>
      </w:r>
      <w:proofErr w:type="spellEnd"/>
      <w:r>
        <w:rPr>
          <w:rFonts w:ascii="Times New Roman" w:hAnsi="Times New Roman" w:cs="Times New Roman"/>
        </w:rPr>
        <w:t>αι η πλα</w:t>
      </w:r>
      <w:proofErr w:type="spellStart"/>
      <w:r>
        <w:rPr>
          <w:rFonts w:ascii="Times New Roman" w:hAnsi="Times New Roman" w:cs="Times New Roman"/>
        </w:rPr>
        <w:t>τιά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ιχνογράφηση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των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εκδοχών</w:t>
      </w:r>
      <w:proofErr w:type="spellEnd"/>
      <w:r>
        <w:rPr>
          <w:rFonts w:ascii="Times New Roman" w:hAnsi="Times New Roman" w:cs="Times New Roman"/>
        </w:rPr>
        <w:t xml:space="preserve"> α</w:t>
      </w:r>
      <w:proofErr w:type="spellStart"/>
      <w:r>
        <w:rPr>
          <w:rFonts w:ascii="Times New Roman" w:hAnsi="Times New Roman" w:cs="Times New Roman"/>
        </w:rPr>
        <w:t>υτών</w:t>
      </w:r>
      <w:proofErr w:type="spellEnd"/>
      <w:r>
        <w:rPr>
          <w:rFonts w:ascii="Times New Roman" w:hAnsi="Times New Roman" w:cs="Times New Roman"/>
        </w:rPr>
        <w:t xml:space="preserve"> και ο </w:t>
      </w:r>
      <w:proofErr w:type="spellStart"/>
      <w:r>
        <w:rPr>
          <w:rFonts w:ascii="Times New Roman" w:hAnsi="Times New Roman" w:cs="Times New Roman"/>
        </w:rPr>
        <w:t>εντο</w:t>
      </w:r>
      <w:proofErr w:type="spellEnd"/>
      <w:r>
        <w:rPr>
          <w:rFonts w:ascii="Times New Roman" w:hAnsi="Times New Roman" w:cs="Times New Roman"/>
        </w:rPr>
        <w:t>π</w:t>
      </w:r>
      <w:proofErr w:type="spellStart"/>
      <w:r>
        <w:rPr>
          <w:rFonts w:ascii="Times New Roman" w:hAnsi="Times New Roman" w:cs="Times New Roman"/>
        </w:rPr>
        <w:t>ισμός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των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κοινωνικο-ιδεολογικών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στάσεων</w:t>
      </w:r>
      <w:proofErr w:type="spellEnd"/>
      <w:r>
        <w:rPr>
          <w:rFonts w:ascii="Times New Roman" w:hAnsi="Times New Roman" w:cs="Times New Roman"/>
        </w:rPr>
        <w:t xml:space="preserve"> απ</w:t>
      </w:r>
      <w:proofErr w:type="spellStart"/>
      <w:r>
        <w:rPr>
          <w:rFonts w:ascii="Times New Roman" w:hAnsi="Times New Roman" w:cs="Times New Roman"/>
        </w:rPr>
        <w:t>έν</w:t>
      </w:r>
      <w:proofErr w:type="spellEnd"/>
      <w:r>
        <w:rPr>
          <w:rFonts w:ascii="Times New Roman" w:hAnsi="Times New Roman" w:cs="Times New Roman"/>
        </w:rPr>
        <w:t>α</w:t>
      </w:r>
      <w:proofErr w:type="spellStart"/>
      <w:r>
        <w:rPr>
          <w:rFonts w:ascii="Times New Roman" w:hAnsi="Times New Roman" w:cs="Times New Roman"/>
        </w:rPr>
        <w:t>ντι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στο</w:t>
      </w:r>
      <w:proofErr w:type="spellEnd"/>
      <w:r>
        <w:rPr>
          <w:rFonts w:ascii="Times New Roman" w:hAnsi="Times New Roman" w:cs="Times New Roman"/>
        </w:rPr>
        <w:t xml:space="preserve"> α</w:t>
      </w:r>
      <w:proofErr w:type="spellStart"/>
      <w:r>
        <w:rPr>
          <w:rFonts w:ascii="Times New Roman" w:hAnsi="Times New Roman" w:cs="Times New Roman"/>
        </w:rPr>
        <w:t>ρχ</w:t>
      </w:r>
      <w:proofErr w:type="spellEnd"/>
      <w:r>
        <w:rPr>
          <w:rFonts w:ascii="Times New Roman" w:hAnsi="Times New Roman" w:cs="Times New Roman"/>
        </w:rPr>
        <w:t>α</w:t>
      </w:r>
      <w:proofErr w:type="spellStart"/>
      <w:r>
        <w:rPr>
          <w:rFonts w:ascii="Times New Roman" w:hAnsi="Times New Roman" w:cs="Times New Roman"/>
        </w:rPr>
        <w:t>ίο</w:t>
      </w:r>
      <w:proofErr w:type="spellEnd"/>
      <w:r>
        <w:rPr>
          <w:rFonts w:ascii="Times New Roman" w:hAnsi="Times New Roman" w:cs="Times New Roman"/>
        </w:rPr>
        <w:t xml:space="preserve"> πα</w:t>
      </w:r>
      <w:proofErr w:type="spellStart"/>
      <w:r>
        <w:rPr>
          <w:rFonts w:ascii="Times New Roman" w:hAnsi="Times New Roman" w:cs="Times New Roman"/>
        </w:rPr>
        <w:t>ρελθόν</w:t>
      </w:r>
      <w:proofErr w:type="spellEnd"/>
      <w:r>
        <w:rPr>
          <w:rFonts w:ascii="Times New Roman" w:hAnsi="Times New Roman" w:cs="Times New Roman"/>
        </w:rPr>
        <w:t xml:space="preserve"> π</w:t>
      </w:r>
      <w:proofErr w:type="spellStart"/>
      <w:r>
        <w:rPr>
          <w:rFonts w:ascii="Times New Roman" w:hAnsi="Times New Roman" w:cs="Times New Roman"/>
        </w:rPr>
        <w:t>ου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κάθε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φορά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εκφράζουν</w:t>
      </w:r>
      <w:proofErr w:type="spellEnd"/>
      <w:r>
        <w:rPr>
          <w:rFonts w:ascii="Times New Roman" w:hAnsi="Times New Roman" w:cs="Times New Roman"/>
        </w:rPr>
        <w:t>, κα</w:t>
      </w:r>
      <w:proofErr w:type="spellStart"/>
      <w:r>
        <w:rPr>
          <w:rFonts w:ascii="Times New Roman" w:hAnsi="Times New Roman" w:cs="Times New Roman"/>
        </w:rPr>
        <w:t>θώς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στο</w:t>
      </w:r>
      <w:proofErr w:type="spellEnd"/>
      <w:r>
        <w:rPr>
          <w:rFonts w:ascii="Times New Roman" w:hAnsi="Times New Roman" w:cs="Times New Roman"/>
        </w:rPr>
        <w:t xml:space="preserve"> πλα</w:t>
      </w:r>
      <w:proofErr w:type="spellStart"/>
      <w:r>
        <w:rPr>
          <w:rFonts w:ascii="Times New Roman" w:hAnsi="Times New Roman" w:cs="Times New Roman"/>
        </w:rPr>
        <w:t>ίσιο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του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νεοελληνικού</w:t>
      </w:r>
      <w:proofErr w:type="spellEnd"/>
      <w:r>
        <w:rPr>
          <w:rFonts w:ascii="Times New Roman" w:hAnsi="Times New Roman" w:cs="Times New Roman"/>
        </w:rPr>
        <w:t xml:space="preserve"> π</w:t>
      </w:r>
      <w:proofErr w:type="spellStart"/>
      <w:r>
        <w:rPr>
          <w:rFonts w:ascii="Times New Roman" w:hAnsi="Times New Roman" w:cs="Times New Roman"/>
        </w:rPr>
        <w:t>ολιτισμού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το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σημ</w:t>
      </w:r>
      <w:proofErr w:type="spellEnd"/>
      <w:r>
        <w:rPr>
          <w:rFonts w:ascii="Times New Roman" w:hAnsi="Times New Roman" w:cs="Times New Roman"/>
        </w:rPr>
        <w:t>α</w:t>
      </w:r>
      <w:proofErr w:type="spellStart"/>
      <w:r>
        <w:rPr>
          <w:rFonts w:ascii="Times New Roman" w:hAnsi="Times New Roman" w:cs="Times New Roman"/>
        </w:rPr>
        <w:t>σι</w:t>
      </w:r>
      <w:proofErr w:type="spellEnd"/>
      <w:r>
        <w:rPr>
          <w:rFonts w:ascii="Times New Roman" w:hAnsi="Times New Roman" w:cs="Times New Roman"/>
        </w:rPr>
        <w:t>α</w:t>
      </w:r>
      <w:proofErr w:type="spellStart"/>
      <w:r>
        <w:rPr>
          <w:rFonts w:ascii="Times New Roman" w:hAnsi="Times New Roman" w:cs="Times New Roman"/>
        </w:rPr>
        <w:t>κό</w:t>
      </w:r>
      <w:proofErr w:type="spellEnd"/>
      <w:r>
        <w:rPr>
          <w:rFonts w:ascii="Times New Roman" w:hAnsi="Times New Roman" w:cs="Times New Roman"/>
        </w:rPr>
        <w:t xml:space="preserve"> β</w:t>
      </w:r>
      <w:proofErr w:type="spellStart"/>
      <w:r>
        <w:rPr>
          <w:rFonts w:ascii="Times New Roman" w:hAnsi="Times New Roman" w:cs="Times New Roman"/>
        </w:rPr>
        <w:t>άρος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των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υλικών</w:t>
      </w:r>
      <w:proofErr w:type="spellEnd"/>
      <w:r>
        <w:rPr>
          <w:rFonts w:ascii="Times New Roman" w:hAnsi="Times New Roman" w:cs="Times New Roman"/>
        </w:rPr>
        <w:t xml:space="preserve"> α</w:t>
      </w:r>
      <w:proofErr w:type="spellStart"/>
      <w:r>
        <w:rPr>
          <w:rFonts w:ascii="Times New Roman" w:hAnsi="Times New Roman" w:cs="Times New Roman"/>
        </w:rPr>
        <w:t>ρχ</w:t>
      </w:r>
      <w:proofErr w:type="spellEnd"/>
      <w:r>
        <w:rPr>
          <w:rFonts w:ascii="Times New Roman" w:hAnsi="Times New Roman" w:cs="Times New Roman"/>
        </w:rPr>
        <w:t>α</w:t>
      </w:r>
      <w:proofErr w:type="spellStart"/>
      <w:r>
        <w:rPr>
          <w:rFonts w:ascii="Times New Roman" w:hAnsi="Times New Roman" w:cs="Times New Roman"/>
        </w:rPr>
        <w:t>ιοτήτων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είν</w:t>
      </w:r>
      <w:proofErr w:type="spellEnd"/>
      <w:r>
        <w:rPr>
          <w:rFonts w:ascii="Times New Roman" w:hAnsi="Times New Roman" w:cs="Times New Roman"/>
        </w:rPr>
        <w:t xml:space="preserve">αι </w:t>
      </w:r>
      <w:proofErr w:type="spellStart"/>
      <w:r>
        <w:rPr>
          <w:rFonts w:ascii="Times New Roman" w:hAnsi="Times New Roman" w:cs="Times New Roman"/>
        </w:rPr>
        <w:t>άμεσ</w:t>
      </w:r>
      <w:proofErr w:type="spellEnd"/>
      <w:r>
        <w:rPr>
          <w:rFonts w:ascii="Times New Roman" w:hAnsi="Times New Roman" w:cs="Times New Roman"/>
        </w:rPr>
        <w:t xml:space="preserve">α </w:t>
      </w:r>
      <w:proofErr w:type="spellStart"/>
      <w:r>
        <w:rPr>
          <w:rFonts w:ascii="Times New Roman" w:hAnsi="Times New Roman" w:cs="Times New Roman"/>
        </w:rPr>
        <w:t>συνυφ</w:t>
      </w:r>
      <w:proofErr w:type="spellEnd"/>
      <w:r>
        <w:rPr>
          <w:rFonts w:ascii="Times New Roman" w:hAnsi="Times New Roman" w:cs="Times New Roman"/>
        </w:rPr>
        <w:t>α</w:t>
      </w:r>
      <w:proofErr w:type="spellStart"/>
      <w:r>
        <w:rPr>
          <w:rFonts w:ascii="Times New Roman" w:hAnsi="Times New Roman" w:cs="Times New Roman"/>
        </w:rPr>
        <w:t>σμένο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με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τον</w:t>
      </w:r>
      <w:proofErr w:type="spellEnd"/>
      <w:r>
        <w:rPr>
          <w:rFonts w:ascii="Times New Roman" w:hAnsi="Times New Roman" w:cs="Times New Roman"/>
        </w:rPr>
        <w:t xml:space="preserve"> π</w:t>
      </w:r>
      <w:proofErr w:type="spellStart"/>
      <w:r>
        <w:rPr>
          <w:rFonts w:ascii="Times New Roman" w:hAnsi="Times New Roman" w:cs="Times New Roman"/>
        </w:rPr>
        <w:t>ροσδιορισμό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της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εθνικής</w:t>
      </w:r>
      <w:proofErr w:type="spellEnd"/>
      <w:r>
        <w:rPr>
          <w:rFonts w:ascii="Times New Roman" w:hAnsi="Times New Roman" w:cs="Times New Roman"/>
        </w:rPr>
        <w:t xml:space="preserve"> τα</w:t>
      </w:r>
      <w:proofErr w:type="spellStart"/>
      <w:r>
        <w:rPr>
          <w:rFonts w:ascii="Times New Roman" w:hAnsi="Times New Roman" w:cs="Times New Roman"/>
        </w:rPr>
        <w:t>υτότητ</w:t>
      </w:r>
      <w:proofErr w:type="spellEnd"/>
      <w:r>
        <w:rPr>
          <w:rFonts w:ascii="Times New Roman" w:hAnsi="Times New Roman" w:cs="Times New Roman"/>
        </w:rPr>
        <w:t xml:space="preserve">ας. </w:t>
      </w:r>
    </w:p>
    <w:p w14:paraId="3ACB09B3" w14:textId="00D01F9B" w:rsidR="001E0DE4" w:rsidRPr="008F7E3A" w:rsidRDefault="001E0DE4" w:rsidP="00DF7EAA">
      <w:pPr>
        <w:spacing w:line="276" w:lineRule="auto"/>
        <w:rPr>
          <w:rFonts w:ascii="Unistra A" w:hAnsi="Unistra A"/>
        </w:rPr>
      </w:pPr>
    </w:p>
    <w:sectPr w:rsidR="001E0DE4" w:rsidRPr="008F7E3A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E4"/>
    <w:rsid w:val="00076704"/>
    <w:rsid w:val="000F3FBE"/>
    <w:rsid w:val="001E0DE4"/>
    <w:rsid w:val="002038E4"/>
    <w:rsid w:val="0028137A"/>
    <w:rsid w:val="002F2482"/>
    <w:rsid w:val="00333F43"/>
    <w:rsid w:val="00401774"/>
    <w:rsid w:val="00413AD8"/>
    <w:rsid w:val="00487B16"/>
    <w:rsid w:val="00495748"/>
    <w:rsid w:val="006328D9"/>
    <w:rsid w:val="006E761F"/>
    <w:rsid w:val="00786D26"/>
    <w:rsid w:val="00841182"/>
    <w:rsid w:val="008D40D9"/>
    <w:rsid w:val="008E2E0E"/>
    <w:rsid w:val="008F7E3A"/>
    <w:rsid w:val="00A21129"/>
    <w:rsid w:val="00AB0A0B"/>
    <w:rsid w:val="00AB12D7"/>
    <w:rsid w:val="00D13027"/>
    <w:rsid w:val="00D375A5"/>
    <w:rsid w:val="00DB7BE7"/>
    <w:rsid w:val="00DF7EAA"/>
    <w:rsid w:val="00E6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5EE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86B6D"/>
    <w:rPr>
      <w:b/>
      <w:b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Contenudecadre">
    <w:name w:val="Contenu de cadre"/>
    <w:basedOn w:val="Normal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86B6D"/>
    <w:rPr>
      <w:b/>
      <w:b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840</Characters>
  <Application>Microsoft Macintosh Word</Application>
  <DocSecurity>0</DocSecurity>
  <Lines>7</Lines>
  <Paragraphs>1</Paragraphs>
  <ScaleCrop>false</ScaleCrop>
  <Company>uds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uds uds</dc:creator>
  <dc:description/>
  <cp:lastModifiedBy>uds uds</cp:lastModifiedBy>
  <cp:revision>5</cp:revision>
  <dcterms:created xsi:type="dcterms:W3CDTF">2018-03-27T14:54:00Z</dcterms:created>
  <dcterms:modified xsi:type="dcterms:W3CDTF">2018-03-29T08:51:00Z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